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40B01" w14:textId="24242282" w:rsidR="006A63AC" w:rsidRDefault="006A63AC" w:rsidP="00E96885">
      <w:pPr>
        <w:jc w:val="both"/>
        <w:rPr>
          <w:rFonts w:ascii="Baskerville Old Face" w:hAnsi="Baskerville Old Face"/>
          <w:b/>
          <w:bCs/>
          <w:sz w:val="32"/>
          <w:szCs w:val="32"/>
        </w:rPr>
      </w:pPr>
      <w:r w:rsidRPr="007E1DB8">
        <w:rPr>
          <w:rFonts w:ascii="Times New Roman" w:hAnsi="Times New Roman" w:cs="Times New Roman"/>
          <w:b/>
          <w:bCs/>
          <w:noProof/>
          <w:sz w:val="36"/>
          <w:szCs w:val="36"/>
          <w:lang w:val="en-US"/>
        </w:rPr>
        <w:drawing>
          <wp:anchor distT="0" distB="0" distL="114300" distR="114300" simplePos="0" relativeHeight="251658240" behindDoc="1" locked="0" layoutInCell="1" allowOverlap="1" wp14:anchorId="15230E13" wp14:editId="194CAC39">
            <wp:simplePos x="0" y="0"/>
            <wp:positionH relativeFrom="margin">
              <wp:align>right</wp:align>
            </wp:positionH>
            <wp:positionV relativeFrom="paragraph">
              <wp:posOffset>0</wp:posOffset>
            </wp:positionV>
            <wp:extent cx="2185035" cy="1386840"/>
            <wp:effectExtent l="0" t="0" r="5715" b="3810"/>
            <wp:wrapTight wrapText="bothSides">
              <wp:wrapPolygon edited="0">
                <wp:start x="0" y="0"/>
                <wp:lineTo x="0" y="21363"/>
                <wp:lineTo x="21468" y="21363"/>
                <wp:lineTo x="21468" y="0"/>
                <wp:lineTo x="0" y="0"/>
              </wp:wrapPolygon>
            </wp:wrapTight>
            <wp:docPr id="1" name="Picture 1" descr="A red bi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ird with blac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5035" cy="1386840"/>
                    </a:xfrm>
                    <a:prstGeom prst="rect">
                      <a:avLst/>
                    </a:prstGeom>
                  </pic:spPr>
                </pic:pic>
              </a:graphicData>
            </a:graphic>
          </wp:anchor>
        </w:drawing>
      </w:r>
    </w:p>
    <w:p w14:paraId="573609D1" w14:textId="5CF0FCEE" w:rsidR="00E96885" w:rsidRPr="006A63AC" w:rsidRDefault="00E96885" w:rsidP="00E96885">
      <w:pPr>
        <w:jc w:val="both"/>
        <w:rPr>
          <w:rFonts w:ascii="Baskerville Old Face" w:hAnsi="Baskerville Old Face"/>
          <w:b/>
          <w:bCs/>
        </w:rPr>
      </w:pPr>
      <w:r w:rsidRPr="006A63AC">
        <w:rPr>
          <w:rFonts w:ascii="Baskerville Old Face" w:hAnsi="Baskerville Old Face"/>
          <w:b/>
          <w:bCs/>
          <w:sz w:val="32"/>
          <w:szCs w:val="32"/>
        </w:rPr>
        <w:t>Finance Manager</w:t>
      </w:r>
    </w:p>
    <w:p w14:paraId="4F238824" w14:textId="767C028A" w:rsidR="00E96885" w:rsidRDefault="00E96885" w:rsidP="00E96885">
      <w:pPr>
        <w:jc w:val="both"/>
        <w:rPr>
          <w:rFonts w:ascii="Baskerville Old Face" w:hAnsi="Baskerville Old Face"/>
          <w:b/>
          <w:bCs/>
        </w:rPr>
      </w:pPr>
      <w:r w:rsidRPr="00E96885">
        <w:rPr>
          <w:rFonts w:ascii="Baskerville Old Face" w:hAnsi="Baskerville Old Face"/>
          <w:b/>
          <w:bCs/>
        </w:rPr>
        <w:t>Part time</w:t>
      </w:r>
      <w:r>
        <w:rPr>
          <w:rFonts w:ascii="Baskerville Old Face" w:hAnsi="Baskerville Old Face"/>
          <w:b/>
          <w:bCs/>
        </w:rPr>
        <w:t xml:space="preserve"> 1.5 days per week (</w:t>
      </w:r>
      <w:r w:rsidR="00AD64BE">
        <w:rPr>
          <w:rFonts w:ascii="Baskerville Old Face" w:hAnsi="Baskerville Old Face"/>
          <w:b/>
          <w:bCs/>
        </w:rPr>
        <w:t>h</w:t>
      </w:r>
      <w:r>
        <w:rPr>
          <w:rFonts w:ascii="Baskerville Old Face" w:hAnsi="Baskerville Old Face"/>
          <w:b/>
          <w:bCs/>
        </w:rPr>
        <w:t>ybrid working)</w:t>
      </w:r>
    </w:p>
    <w:p w14:paraId="01572381" w14:textId="72876D8B" w:rsidR="0011526C" w:rsidRPr="00E96885" w:rsidRDefault="0011526C" w:rsidP="00E96885">
      <w:pPr>
        <w:jc w:val="both"/>
        <w:rPr>
          <w:rFonts w:ascii="Baskerville Old Face" w:hAnsi="Baskerville Old Face"/>
        </w:rPr>
      </w:pPr>
      <w:r>
        <w:rPr>
          <w:rFonts w:ascii="Baskerville Old Face" w:hAnsi="Baskerville Old Face"/>
          <w:b/>
          <w:bCs/>
        </w:rPr>
        <w:t>Permanent</w:t>
      </w:r>
      <w:r w:rsidR="008776FA">
        <w:rPr>
          <w:rFonts w:ascii="Baskerville Old Face" w:hAnsi="Baskerville Old Face"/>
          <w:b/>
          <w:bCs/>
        </w:rPr>
        <w:t xml:space="preserve"> (subject to </w:t>
      </w:r>
      <w:r w:rsidR="00AD64BE">
        <w:rPr>
          <w:rFonts w:ascii="Baskerville Old Face" w:hAnsi="Baskerville Old Face"/>
          <w:b/>
          <w:bCs/>
        </w:rPr>
        <w:t>6-month</w:t>
      </w:r>
      <w:r w:rsidR="008776FA">
        <w:rPr>
          <w:rFonts w:ascii="Baskerville Old Face" w:hAnsi="Baskerville Old Face"/>
          <w:b/>
          <w:bCs/>
        </w:rPr>
        <w:t xml:space="preserve"> probationary period)</w:t>
      </w:r>
    </w:p>
    <w:p w14:paraId="7C8D26FB" w14:textId="17E0B09F" w:rsidR="00E96885" w:rsidRDefault="00E96885" w:rsidP="00E96885">
      <w:pPr>
        <w:jc w:val="both"/>
        <w:rPr>
          <w:rFonts w:ascii="Baskerville Old Face" w:hAnsi="Baskerville Old Face"/>
          <w:b/>
          <w:bCs/>
        </w:rPr>
      </w:pPr>
      <w:r w:rsidRPr="00E96885">
        <w:rPr>
          <w:rFonts w:ascii="Baskerville Old Face" w:hAnsi="Baskerville Old Face"/>
          <w:b/>
          <w:bCs/>
        </w:rPr>
        <w:t xml:space="preserve">Salary </w:t>
      </w:r>
      <w:r>
        <w:rPr>
          <w:rFonts w:ascii="Baskerville Old Face" w:hAnsi="Baskerville Old Face"/>
          <w:b/>
          <w:bCs/>
        </w:rPr>
        <w:t>£3</w:t>
      </w:r>
      <w:r w:rsidR="008D1E17">
        <w:rPr>
          <w:rFonts w:ascii="Baskerville Old Face" w:hAnsi="Baskerville Old Face"/>
          <w:b/>
          <w:bCs/>
        </w:rPr>
        <w:t>5</w:t>
      </w:r>
      <w:r>
        <w:rPr>
          <w:rFonts w:ascii="Baskerville Old Face" w:hAnsi="Baskerville Old Face"/>
          <w:b/>
          <w:bCs/>
        </w:rPr>
        <w:t>,000 FTE (pro rata)</w:t>
      </w:r>
    </w:p>
    <w:p w14:paraId="7B6172EA" w14:textId="302867B6" w:rsidR="006A63AC" w:rsidRDefault="006A63AC" w:rsidP="006A63AC">
      <w:pPr>
        <w:jc w:val="both"/>
        <w:rPr>
          <w:rFonts w:ascii="Baskerville Old Face" w:hAnsi="Baskerville Old Face"/>
        </w:rPr>
      </w:pPr>
      <w:r>
        <w:rPr>
          <w:rFonts w:ascii="Baskerville Old Face" w:hAnsi="Baskerville Old Face"/>
          <w:b/>
          <w:bCs/>
        </w:rPr>
        <w:t xml:space="preserve">Location: </w:t>
      </w:r>
      <w:r w:rsidRPr="00E96885">
        <w:rPr>
          <w:rFonts w:ascii="Baskerville Old Face" w:hAnsi="Baskerville Old Face"/>
          <w:b/>
          <w:bCs/>
        </w:rPr>
        <w:t>The William Morris Society</w:t>
      </w:r>
      <w:r w:rsidRPr="00E96885">
        <w:rPr>
          <w:rFonts w:ascii="Baskerville Old Face" w:hAnsi="Baskerville Old Face"/>
        </w:rPr>
        <w:t> </w:t>
      </w:r>
    </w:p>
    <w:p w14:paraId="64826B53" w14:textId="77777777" w:rsidR="006A63AC" w:rsidRPr="00E96885" w:rsidRDefault="006A63AC" w:rsidP="006A63AC">
      <w:pPr>
        <w:jc w:val="both"/>
        <w:rPr>
          <w:rFonts w:ascii="Baskerville Old Face" w:hAnsi="Baskerville Old Face"/>
        </w:rPr>
      </w:pPr>
      <w:r>
        <w:rPr>
          <w:rFonts w:ascii="Baskerville Old Face" w:hAnsi="Baskerville Old Face"/>
        </w:rPr>
        <w:t>26 Upper Mall, London, W6 9TA</w:t>
      </w:r>
    </w:p>
    <w:p w14:paraId="4DC719C5" w14:textId="77777777" w:rsidR="00E96885" w:rsidRDefault="00E96885" w:rsidP="00E96885">
      <w:pPr>
        <w:jc w:val="both"/>
        <w:rPr>
          <w:rFonts w:ascii="Baskerville Old Face" w:hAnsi="Baskerville Old Face"/>
          <w:b/>
          <w:bCs/>
        </w:rPr>
      </w:pPr>
    </w:p>
    <w:p w14:paraId="7EF5D8A6" w14:textId="64ACA1C6" w:rsidR="00E96885" w:rsidRDefault="00E96885" w:rsidP="00E96885">
      <w:pPr>
        <w:jc w:val="both"/>
        <w:rPr>
          <w:rFonts w:ascii="Baskerville Old Face" w:hAnsi="Baskerville Old Face"/>
          <w:b/>
          <w:bCs/>
        </w:rPr>
      </w:pPr>
      <w:r w:rsidRPr="00E96885">
        <w:rPr>
          <w:rFonts w:ascii="Baskerville Old Face" w:hAnsi="Baskerville Old Face"/>
          <w:b/>
          <w:bCs/>
        </w:rPr>
        <w:t>About the Society</w:t>
      </w:r>
    </w:p>
    <w:p w14:paraId="29E299E2" w14:textId="77777777" w:rsidR="00CE5A18" w:rsidRDefault="00AD64BE" w:rsidP="00AD64BE">
      <w:pPr>
        <w:jc w:val="both"/>
        <w:rPr>
          <w:rFonts w:ascii="Baskerville Old Face" w:hAnsi="Baskerville Old Face"/>
        </w:rPr>
      </w:pPr>
      <w:r w:rsidRPr="00AD64BE">
        <w:rPr>
          <w:rFonts w:ascii="Baskerville Old Face" w:hAnsi="Baskerville Old Face"/>
        </w:rPr>
        <w:t>William Morris was a revolutionary force in Victorian Britain. His work dramatically changed the fashions and ideologies of the era and he remains as influential and important today as he was in his own time.</w:t>
      </w:r>
      <w:r>
        <w:rPr>
          <w:rFonts w:ascii="Baskerville Old Face" w:hAnsi="Baskerville Old Face"/>
        </w:rPr>
        <w:t xml:space="preserve"> </w:t>
      </w:r>
    </w:p>
    <w:p w14:paraId="3B897562" w14:textId="77777777" w:rsidR="00CE5A18" w:rsidRDefault="00AD64BE" w:rsidP="00AD64BE">
      <w:pPr>
        <w:jc w:val="both"/>
        <w:rPr>
          <w:rFonts w:ascii="Baskerville Old Face" w:hAnsi="Baskerville Old Face"/>
        </w:rPr>
      </w:pPr>
      <w:r w:rsidRPr="00AD64BE">
        <w:rPr>
          <w:rFonts w:ascii="Baskerville Old Face" w:hAnsi="Baskerville Old Face"/>
        </w:rPr>
        <w:t>The William Morris Society was founded in 1955 to share knowledge of the life and works of William Morris amongst our members and the wider public.</w:t>
      </w:r>
      <w:r>
        <w:rPr>
          <w:rFonts w:ascii="Baskerville Old Face" w:hAnsi="Baskerville Old Face"/>
        </w:rPr>
        <w:t xml:space="preserve"> </w:t>
      </w:r>
    </w:p>
    <w:p w14:paraId="6C45D827" w14:textId="75363483" w:rsidR="00AD64BE" w:rsidRPr="00AD64BE" w:rsidRDefault="00AD64BE" w:rsidP="00AD64BE">
      <w:pPr>
        <w:jc w:val="both"/>
        <w:rPr>
          <w:rFonts w:ascii="Baskerville Old Face" w:hAnsi="Baskerville Old Face"/>
        </w:rPr>
      </w:pPr>
      <w:r w:rsidRPr="00AD64BE">
        <w:rPr>
          <w:rFonts w:ascii="Baskerville Old Face" w:hAnsi="Baskerville Old Face"/>
        </w:rPr>
        <w:t xml:space="preserve">The Society </w:t>
      </w:r>
      <w:r>
        <w:rPr>
          <w:rFonts w:ascii="Baskerville Old Face" w:hAnsi="Baskerville Old Face"/>
        </w:rPr>
        <w:t xml:space="preserve">manages an accredited museum which </w:t>
      </w:r>
      <w:r w:rsidRPr="00AD64BE">
        <w:rPr>
          <w:rFonts w:ascii="Baskerville Old Face" w:hAnsi="Baskerville Old Face"/>
        </w:rPr>
        <w:t>is based in the Coach House of Kelmscott House, Hammersmith, Morris’s London home for the last eighteen years of his life</w:t>
      </w:r>
      <w:r>
        <w:rPr>
          <w:rFonts w:ascii="Baskerville Old Face" w:hAnsi="Baskerville Old Face"/>
        </w:rPr>
        <w:t>. We hold</w:t>
      </w:r>
      <w:r w:rsidRPr="00AD64BE">
        <w:rPr>
          <w:rFonts w:ascii="Baskerville Old Face" w:hAnsi="Baskerville Old Face"/>
        </w:rPr>
        <w:t xml:space="preserve"> an exciting variety of exhibitions, talks and events</w:t>
      </w:r>
      <w:r>
        <w:rPr>
          <w:rFonts w:ascii="Baskerville Old Face" w:hAnsi="Baskerville Old Face"/>
        </w:rPr>
        <w:t xml:space="preserve"> </w:t>
      </w:r>
      <w:r w:rsidRPr="00AD64BE">
        <w:rPr>
          <w:rFonts w:ascii="Baskerville Old Face" w:hAnsi="Baskerville Old Face"/>
        </w:rPr>
        <w:t>throughout the year</w:t>
      </w:r>
      <w:r>
        <w:rPr>
          <w:rFonts w:ascii="Baskerville Old Face" w:hAnsi="Baskerville Old Face"/>
        </w:rPr>
        <w:t xml:space="preserve"> and </w:t>
      </w:r>
      <w:r w:rsidR="00CE5A18">
        <w:rPr>
          <w:rFonts w:ascii="Baskerville Old Face" w:hAnsi="Baskerville Old Face"/>
        </w:rPr>
        <w:t>offer</w:t>
      </w:r>
      <w:r>
        <w:rPr>
          <w:rFonts w:ascii="Baskerville Old Face" w:hAnsi="Baskerville Old Face"/>
        </w:rPr>
        <w:t xml:space="preserve"> a thriving membership scheme.</w:t>
      </w:r>
    </w:p>
    <w:p w14:paraId="246B3417" w14:textId="77777777" w:rsidR="00E96885" w:rsidRDefault="00E96885" w:rsidP="00E96885">
      <w:pPr>
        <w:jc w:val="both"/>
        <w:rPr>
          <w:rFonts w:ascii="Baskerville Old Face" w:hAnsi="Baskerville Old Face"/>
        </w:rPr>
      </w:pPr>
    </w:p>
    <w:p w14:paraId="3B722EEE" w14:textId="77777777" w:rsidR="00E96885" w:rsidRPr="00E96885" w:rsidRDefault="00E96885" w:rsidP="00E96885">
      <w:pPr>
        <w:jc w:val="both"/>
        <w:rPr>
          <w:rFonts w:ascii="Baskerville Old Face" w:hAnsi="Baskerville Old Face"/>
          <w:b/>
          <w:bCs/>
        </w:rPr>
      </w:pPr>
      <w:r w:rsidRPr="00E96885">
        <w:rPr>
          <w:rFonts w:ascii="Baskerville Old Face" w:hAnsi="Baskerville Old Face"/>
          <w:b/>
          <w:bCs/>
        </w:rPr>
        <w:t>About the Role</w:t>
      </w:r>
    </w:p>
    <w:p w14:paraId="6237B91F" w14:textId="68D8832C" w:rsidR="0011526C" w:rsidRPr="00E96885" w:rsidRDefault="00E96885" w:rsidP="008776FA">
      <w:pPr>
        <w:jc w:val="both"/>
        <w:rPr>
          <w:rFonts w:ascii="Baskerville Old Face" w:hAnsi="Baskerville Old Face"/>
        </w:rPr>
      </w:pPr>
      <w:r w:rsidRPr="00E96885">
        <w:rPr>
          <w:rFonts w:ascii="Baskerville Old Face" w:hAnsi="Baskerville Old Face"/>
        </w:rPr>
        <w:t xml:space="preserve">Reporting directly to the </w:t>
      </w:r>
      <w:r>
        <w:rPr>
          <w:rFonts w:ascii="Baskerville Old Face" w:hAnsi="Baskerville Old Face"/>
        </w:rPr>
        <w:t>William Morris Society Director</w:t>
      </w:r>
      <w:r w:rsidRPr="00E96885">
        <w:rPr>
          <w:rFonts w:ascii="Baskerville Old Face" w:hAnsi="Baskerville Old Face"/>
        </w:rPr>
        <w:t>, the Finance</w:t>
      </w:r>
      <w:r>
        <w:rPr>
          <w:rFonts w:ascii="Baskerville Old Face" w:hAnsi="Baskerville Old Face"/>
        </w:rPr>
        <w:t xml:space="preserve"> Manager</w:t>
      </w:r>
      <w:r w:rsidRPr="00E96885">
        <w:rPr>
          <w:rFonts w:ascii="Baskerville Old Face" w:hAnsi="Baskerville Old Face"/>
        </w:rPr>
        <w:t xml:space="preserve"> will be responsible for:</w:t>
      </w:r>
    </w:p>
    <w:p w14:paraId="432DCF5F" w14:textId="77777777" w:rsid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 xml:space="preserve">Manage efficient day to day running of the finance systems and procedures </w:t>
      </w:r>
    </w:p>
    <w:p w14:paraId="51035194" w14:textId="2C3D352D" w:rsidR="00E96885" w:rsidRPr="00E96885" w:rsidRDefault="00E96885" w:rsidP="0011526C">
      <w:pPr>
        <w:pStyle w:val="ListParagraph"/>
        <w:numPr>
          <w:ilvl w:val="0"/>
          <w:numId w:val="3"/>
        </w:numPr>
        <w:jc w:val="both"/>
        <w:rPr>
          <w:rFonts w:ascii="Baskerville Old Face" w:hAnsi="Baskerville Old Face"/>
        </w:rPr>
      </w:pPr>
      <w:r w:rsidRPr="00E96885">
        <w:rPr>
          <w:rFonts w:ascii="Baskerville Old Face" w:hAnsi="Baskerville Old Face"/>
        </w:rPr>
        <w:t>Oversee all financial activities for the Society, including accounting, reporting, budgeting, and forecasting.</w:t>
      </w:r>
    </w:p>
    <w:p w14:paraId="075D7D73" w14:textId="0F686BC5" w:rsidR="00E96885" w:rsidRPr="00E96885" w:rsidRDefault="00E96885" w:rsidP="00E96885">
      <w:pPr>
        <w:pStyle w:val="ListParagraph"/>
        <w:numPr>
          <w:ilvl w:val="0"/>
          <w:numId w:val="3"/>
        </w:numPr>
        <w:jc w:val="both"/>
        <w:rPr>
          <w:rFonts w:ascii="Baskerville Old Face" w:hAnsi="Baskerville Old Face"/>
        </w:rPr>
      </w:pPr>
      <w:r w:rsidRPr="00E96885">
        <w:rPr>
          <w:rFonts w:ascii="Baskerville Old Face" w:hAnsi="Baskerville Old Face"/>
        </w:rPr>
        <w:t>Maintaining a system of proactive budgetary control to ensure that all financial expenditure is contained within approved budgets and that any actual or potential over</w:t>
      </w:r>
      <w:r w:rsidR="005A383E">
        <w:rPr>
          <w:rFonts w:ascii="Baskerville Old Face" w:hAnsi="Baskerville Old Face"/>
        </w:rPr>
        <w:t>/under</w:t>
      </w:r>
      <w:r w:rsidRPr="00E96885">
        <w:rPr>
          <w:rFonts w:ascii="Baskerville Old Face" w:hAnsi="Baskerville Old Face"/>
        </w:rPr>
        <w:t xml:space="preserve">spend or income shortfall is reported back promptly to the </w:t>
      </w:r>
      <w:r>
        <w:rPr>
          <w:rFonts w:ascii="Baskerville Old Face" w:hAnsi="Baskerville Old Face"/>
        </w:rPr>
        <w:t>Director</w:t>
      </w:r>
      <w:r w:rsidRPr="00E96885">
        <w:rPr>
          <w:rFonts w:ascii="Baskerville Old Face" w:hAnsi="Baskerville Old Face"/>
        </w:rPr>
        <w:t xml:space="preserve"> and the </w:t>
      </w:r>
      <w:r>
        <w:rPr>
          <w:rFonts w:ascii="Baskerville Old Face" w:hAnsi="Baskerville Old Face"/>
        </w:rPr>
        <w:t>Trustees.</w:t>
      </w:r>
    </w:p>
    <w:p w14:paraId="28A260B9" w14:textId="1CE54492" w:rsidR="00E96885" w:rsidRPr="00E96885" w:rsidRDefault="00E96885" w:rsidP="00E96885">
      <w:pPr>
        <w:pStyle w:val="ListParagraph"/>
        <w:numPr>
          <w:ilvl w:val="0"/>
          <w:numId w:val="3"/>
        </w:numPr>
        <w:jc w:val="both"/>
        <w:rPr>
          <w:rFonts w:ascii="Baskerville Old Face" w:hAnsi="Baskerville Old Face"/>
        </w:rPr>
      </w:pPr>
      <w:r w:rsidRPr="00E96885">
        <w:rPr>
          <w:rFonts w:ascii="Baskerville Old Face" w:hAnsi="Baskerville Old Face"/>
        </w:rPr>
        <w:t>Provision of advice on financial and commercial decisions and financial analysis for business decision making.</w:t>
      </w:r>
    </w:p>
    <w:p w14:paraId="6307928D" w14:textId="77777777" w:rsidR="00E96885" w:rsidRPr="00E96885" w:rsidRDefault="00E96885" w:rsidP="00E96885">
      <w:pPr>
        <w:pStyle w:val="ListParagraph"/>
        <w:numPr>
          <w:ilvl w:val="0"/>
          <w:numId w:val="3"/>
        </w:numPr>
        <w:jc w:val="both"/>
        <w:rPr>
          <w:rFonts w:ascii="Baskerville Old Face" w:hAnsi="Baskerville Old Face"/>
        </w:rPr>
      </w:pPr>
      <w:r w:rsidRPr="00E96885">
        <w:rPr>
          <w:rFonts w:ascii="Baskerville Old Face" w:hAnsi="Baskerville Old Face"/>
        </w:rPr>
        <w:t>Managing relationships with stakeholders and external auditors.</w:t>
      </w:r>
    </w:p>
    <w:p w14:paraId="0355C165" w14:textId="46BC5B84" w:rsidR="00E96885" w:rsidRPr="00E96885" w:rsidRDefault="00E96885" w:rsidP="00E96885">
      <w:pPr>
        <w:pStyle w:val="ListParagraph"/>
        <w:numPr>
          <w:ilvl w:val="0"/>
          <w:numId w:val="3"/>
        </w:numPr>
        <w:jc w:val="both"/>
        <w:rPr>
          <w:rFonts w:ascii="Baskerville Old Face" w:hAnsi="Baskerville Old Face"/>
        </w:rPr>
      </w:pPr>
      <w:r w:rsidRPr="00E96885">
        <w:rPr>
          <w:rFonts w:ascii="Baskerville Old Face" w:hAnsi="Baskerville Old Face"/>
        </w:rPr>
        <w:t>Preparation of strategic financial documents such as</w:t>
      </w:r>
      <w:r w:rsidR="005A383E">
        <w:rPr>
          <w:rFonts w:ascii="Baskerville Old Face" w:hAnsi="Baskerville Old Face"/>
        </w:rPr>
        <w:t xml:space="preserve"> business plans,</w:t>
      </w:r>
      <w:r w:rsidRPr="00E96885">
        <w:rPr>
          <w:rFonts w:ascii="Baskerville Old Face" w:hAnsi="Baskerville Old Face"/>
        </w:rPr>
        <w:t xml:space="preserve"> long term forecasts and cashflow modelling. </w:t>
      </w:r>
    </w:p>
    <w:p w14:paraId="1D16F058" w14:textId="7CC61C11" w:rsidR="0011526C" w:rsidRPr="0011526C" w:rsidRDefault="00E96885" w:rsidP="0011526C">
      <w:pPr>
        <w:pStyle w:val="ListParagraph"/>
        <w:numPr>
          <w:ilvl w:val="0"/>
          <w:numId w:val="3"/>
        </w:numPr>
        <w:jc w:val="both"/>
        <w:rPr>
          <w:rFonts w:ascii="Baskerville Old Face" w:hAnsi="Baskerville Old Face"/>
        </w:rPr>
      </w:pPr>
      <w:r w:rsidRPr="00E96885">
        <w:rPr>
          <w:rFonts w:ascii="Baskerville Old Face" w:hAnsi="Baskerville Old Face"/>
        </w:rPr>
        <w:lastRenderedPageBreak/>
        <w:t>Developing and maintaining systems and procedures to ensure that the organisation complies with good practice, financial regulations and internal and external audit recommendations.</w:t>
      </w:r>
      <w:r w:rsidR="0011526C" w:rsidRPr="0011526C">
        <w:rPr>
          <w:rFonts w:ascii="Baskerville Old Face" w:hAnsi="Baskerville Old Face"/>
        </w:rPr>
        <w:tab/>
      </w:r>
      <w:r w:rsidR="0011526C" w:rsidRPr="0011526C">
        <w:rPr>
          <w:rFonts w:ascii="Baskerville Old Face" w:hAnsi="Baskerville Old Face"/>
        </w:rPr>
        <w:tab/>
      </w:r>
    </w:p>
    <w:p w14:paraId="249A295C" w14:textId="0B9F77B3" w:rsidR="0011526C" w:rsidRP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Issue invoices in lin</w:t>
      </w:r>
      <w:r>
        <w:rPr>
          <w:rFonts w:ascii="Baskerville Old Face" w:hAnsi="Baskerville Old Face"/>
        </w:rPr>
        <w:t>e</w:t>
      </w:r>
      <w:r w:rsidRPr="00E96885">
        <w:rPr>
          <w:rFonts w:ascii="Baskerville Old Face" w:hAnsi="Baskerville Old Face"/>
        </w:rPr>
        <w:t xml:space="preserve"> with agreed schedules of funders, pay invoices received, and oversee the banking of monies received.</w:t>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p>
    <w:p w14:paraId="0948A66B" w14:textId="7FE92A54" w:rsidR="0011526C" w:rsidRP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Preparation of monthly bank and other control account reconciliations.</w:t>
      </w:r>
      <w:r w:rsidRPr="00E96885">
        <w:rPr>
          <w:rFonts w:ascii="Baskerville Old Face" w:hAnsi="Baskerville Old Face"/>
        </w:rPr>
        <w:tab/>
      </w:r>
    </w:p>
    <w:p w14:paraId="7C86E6F8" w14:textId="2DC2C0B2" w:rsidR="0011526C" w:rsidRP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Maintain accurate financial records using the Society’s agreed software</w:t>
      </w:r>
      <w:r>
        <w:rPr>
          <w:rFonts w:ascii="Baskerville Old Face" w:hAnsi="Baskerville Old Face"/>
        </w:rPr>
        <w:t>.</w:t>
      </w:r>
    </w:p>
    <w:p w14:paraId="5BA1FD92" w14:textId="2E1E5603" w:rsidR="0011526C" w:rsidRP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 xml:space="preserve">Preparation </w:t>
      </w:r>
      <w:proofErr w:type="gramStart"/>
      <w:r w:rsidRPr="00E96885">
        <w:rPr>
          <w:rFonts w:ascii="Baskerville Old Face" w:hAnsi="Baskerville Old Face"/>
        </w:rPr>
        <w:t>on a monthly basis</w:t>
      </w:r>
      <w:proofErr w:type="gramEnd"/>
      <w:r w:rsidRPr="00E96885">
        <w:rPr>
          <w:rFonts w:ascii="Baskerville Old Face" w:hAnsi="Baskerville Old Face"/>
        </w:rPr>
        <w:t xml:space="preserve"> </w:t>
      </w:r>
      <w:r w:rsidR="006A63AC">
        <w:rPr>
          <w:rFonts w:ascii="Baskerville Old Face" w:hAnsi="Baskerville Old Face"/>
        </w:rPr>
        <w:t>of</w:t>
      </w:r>
      <w:r w:rsidRPr="00E96885">
        <w:rPr>
          <w:rFonts w:ascii="Baskerville Old Face" w:hAnsi="Baskerville Old Face"/>
        </w:rPr>
        <w:t xml:space="preserve"> the payroll for all Society employees using the Society’s payroll software including preparation </w:t>
      </w:r>
      <w:r w:rsidRPr="0011526C">
        <w:rPr>
          <w:rFonts w:ascii="Baskerville Old Face" w:hAnsi="Baskerville Old Face"/>
        </w:rPr>
        <w:t>of HMRC tax returns and dealing with staff queries on an ad hoc basis.</w:t>
      </w:r>
      <w:r w:rsidRPr="0011526C">
        <w:rPr>
          <w:rFonts w:ascii="Baskerville Old Face" w:hAnsi="Baskerville Old Face"/>
        </w:rPr>
        <w:tab/>
      </w:r>
    </w:p>
    <w:p w14:paraId="703A888A" w14:textId="71F8B166" w:rsidR="0011526C" w:rsidRP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Maintain financial records relating to Gift Aid and preparation and submission of monthly Gift Aid Tax return.</w:t>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p>
    <w:p w14:paraId="40254E68" w14:textId="23D13EFA" w:rsidR="0011526C" w:rsidRP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Compile and prepare the financial information required to support fundraising bids and grant reports.</w:t>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p>
    <w:p w14:paraId="467FDA2F" w14:textId="25905622" w:rsidR="0011526C" w:rsidRP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Maintenance of Society's insurance policies and co-ordination of all insurance claims</w:t>
      </w:r>
      <w:r>
        <w:rPr>
          <w:rFonts w:ascii="Baskerville Old Face" w:hAnsi="Baskerville Old Face"/>
        </w:rPr>
        <w:t>.</w:t>
      </w:r>
    </w:p>
    <w:p w14:paraId="4A3119B2" w14:textId="7CF17ADA" w:rsidR="0011526C" w:rsidRP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 xml:space="preserve">Work closely with the Director and Treasurer in preparation of the financial management reports and management of the annual budget. </w:t>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p>
    <w:p w14:paraId="7E75691E" w14:textId="13EC693E" w:rsidR="0011526C" w:rsidRP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 xml:space="preserve">Preparation of management accounts/reports for </w:t>
      </w:r>
      <w:r>
        <w:rPr>
          <w:rFonts w:ascii="Baskerville Old Face" w:hAnsi="Baskerville Old Face"/>
        </w:rPr>
        <w:t xml:space="preserve">quarterly </w:t>
      </w:r>
      <w:r w:rsidRPr="00E96885">
        <w:rPr>
          <w:rFonts w:ascii="Baskerville Old Face" w:hAnsi="Baskerville Old Face"/>
        </w:rPr>
        <w:t>board meetings.</w:t>
      </w:r>
      <w:r w:rsidRPr="00E96885">
        <w:rPr>
          <w:rFonts w:ascii="Baskerville Old Face" w:hAnsi="Baskerville Old Face"/>
        </w:rPr>
        <w:tab/>
      </w:r>
      <w:r w:rsidRPr="00E96885">
        <w:rPr>
          <w:rFonts w:ascii="Baskerville Old Face" w:hAnsi="Baskerville Old Face"/>
        </w:rPr>
        <w:tab/>
      </w:r>
    </w:p>
    <w:p w14:paraId="571D20A9" w14:textId="01DED750" w:rsidR="0011526C" w:rsidRP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 xml:space="preserve">Preparation </w:t>
      </w:r>
      <w:r w:rsidR="006A63AC">
        <w:rPr>
          <w:rFonts w:ascii="Baskerville Old Face" w:hAnsi="Baskerville Old Face"/>
        </w:rPr>
        <w:t xml:space="preserve">of </w:t>
      </w:r>
      <w:r w:rsidR="005A383E">
        <w:rPr>
          <w:rFonts w:ascii="Baskerville Old Face" w:hAnsi="Baskerville Old Face"/>
        </w:rPr>
        <w:t>monthly</w:t>
      </w:r>
      <w:r w:rsidRPr="00E96885">
        <w:rPr>
          <w:rFonts w:ascii="Baskerville Old Face" w:hAnsi="Baskerville Old Face"/>
        </w:rPr>
        <w:t xml:space="preserve"> rolling 12-month cashflow forecasts for </w:t>
      </w:r>
      <w:r w:rsidR="005A383E">
        <w:rPr>
          <w:rFonts w:ascii="Baskerville Old Face" w:hAnsi="Baskerville Old Face"/>
        </w:rPr>
        <w:t xml:space="preserve">the Director and </w:t>
      </w:r>
      <w:r w:rsidRPr="00E96885">
        <w:rPr>
          <w:rFonts w:ascii="Baskerville Old Face" w:hAnsi="Baskerville Old Face"/>
        </w:rPr>
        <w:t>quarterly review by Finance &amp; General Purposes Committee.</w:t>
      </w:r>
      <w:r w:rsidRPr="00E96885">
        <w:rPr>
          <w:rFonts w:ascii="Baskerville Old Face" w:hAnsi="Baskerville Old Face"/>
        </w:rPr>
        <w:tab/>
      </w:r>
      <w:r w:rsidRPr="00E96885">
        <w:rPr>
          <w:rFonts w:ascii="Baskerville Old Face" w:hAnsi="Baskerville Old Face"/>
        </w:rPr>
        <w:tab/>
      </w:r>
    </w:p>
    <w:p w14:paraId="69260835" w14:textId="151C0373" w:rsidR="0011526C" w:rsidRP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Preparation of Annual Financial Accounts in line with Charity Commission requirements.</w:t>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p>
    <w:p w14:paraId="26F6BE2E" w14:textId="7CC3F0BD" w:rsidR="0011526C" w:rsidRP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Liaise with the Treasurer and External Independent Examiner/Auditors concerning scrutiny of the Annual Accounts.</w:t>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r w:rsidRPr="00E96885">
        <w:rPr>
          <w:rFonts w:ascii="Baskerville Old Face" w:hAnsi="Baskerville Old Face"/>
        </w:rPr>
        <w:tab/>
      </w:r>
    </w:p>
    <w:p w14:paraId="1C742733" w14:textId="2B03942A" w:rsidR="0011526C" w:rsidRPr="0011526C"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Submit annual return, accounts, trustees and auditor’s reports to the Charity Commission and update Charity Commission records</w:t>
      </w:r>
      <w:r>
        <w:rPr>
          <w:rFonts w:ascii="Baskerville Old Face" w:hAnsi="Baskerville Old Face"/>
        </w:rPr>
        <w:t xml:space="preserve"> </w:t>
      </w:r>
      <w:r w:rsidRPr="0011526C">
        <w:rPr>
          <w:rFonts w:ascii="Baskerville Old Face" w:hAnsi="Baskerville Old Face"/>
        </w:rPr>
        <w:t>with details of new Trustees</w:t>
      </w:r>
      <w:r w:rsidRPr="0011526C">
        <w:rPr>
          <w:rFonts w:ascii="Baskerville Old Face" w:hAnsi="Baskerville Old Face"/>
        </w:rPr>
        <w:tab/>
      </w:r>
      <w:r w:rsidRPr="0011526C">
        <w:rPr>
          <w:rFonts w:ascii="Baskerville Old Face" w:hAnsi="Baskerville Old Face"/>
        </w:rPr>
        <w:tab/>
      </w:r>
    </w:p>
    <w:p w14:paraId="3DA6C215" w14:textId="77777777" w:rsidR="008776FA" w:rsidRDefault="0011526C" w:rsidP="0011526C">
      <w:pPr>
        <w:pStyle w:val="ListParagraph"/>
        <w:numPr>
          <w:ilvl w:val="0"/>
          <w:numId w:val="3"/>
        </w:numPr>
        <w:jc w:val="both"/>
        <w:rPr>
          <w:rFonts w:ascii="Baskerville Old Face" w:hAnsi="Baskerville Old Face"/>
        </w:rPr>
      </w:pPr>
      <w:r w:rsidRPr="00E96885">
        <w:rPr>
          <w:rFonts w:ascii="Baskerville Old Face" w:hAnsi="Baskerville Old Face"/>
        </w:rPr>
        <w:t>In conjunction with the Director and the Treasurer ensure that all appropriate returns are made to the Charity Commission.</w:t>
      </w:r>
      <w:r w:rsidRPr="00E96885">
        <w:rPr>
          <w:rFonts w:ascii="Baskerville Old Face" w:hAnsi="Baskerville Old Face"/>
        </w:rPr>
        <w:tab/>
      </w:r>
      <w:r w:rsidRPr="00E96885">
        <w:rPr>
          <w:rFonts w:ascii="Baskerville Old Face" w:hAnsi="Baskerville Old Face"/>
        </w:rPr>
        <w:tab/>
      </w:r>
    </w:p>
    <w:p w14:paraId="2F108195" w14:textId="2D410611" w:rsidR="0011526C" w:rsidRPr="00E96885" w:rsidRDefault="008776FA" w:rsidP="0011526C">
      <w:pPr>
        <w:pStyle w:val="ListParagraph"/>
        <w:numPr>
          <w:ilvl w:val="0"/>
          <w:numId w:val="3"/>
        </w:numPr>
        <w:jc w:val="both"/>
        <w:rPr>
          <w:rFonts w:ascii="Baskerville Old Face" w:hAnsi="Baskerville Old Face"/>
        </w:rPr>
      </w:pPr>
      <w:r>
        <w:rPr>
          <w:rFonts w:ascii="Baskerville Old Face" w:hAnsi="Baskerville Old Face"/>
        </w:rPr>
        <w:t>Any other duties requ</w:t>
      </w:r>
      <w:r w:rsidR="005A383E">
        <w:rPr>
          <w:rFonts w:ascii="Baskerville Old Face" w:hAnsi="Baskerville Old Face"/>
        </w:rPr>
        <w:t>ir</w:t>
      </w:r>
      <w:r>
        <w:rPr>
          <w:rFonts w:ascii="Baskerville Old Face" w:hAnsi="Baskerville Old Face"/>
        </w:rPr>
        <w:t>ed by the Director</w:t>
      </w:r>
      <w:r w:rsidR="0011526C" w:rsidRPr="00E96885">
        <w:rPr>
          <w:rFonts w:ascii="Baskerville Old Face" w:hAnsi="Baskerville Old Face"/>
        </w:rPr>
        <w:tab/>
      </w:r>
      <w:r w:rsidR="0011526C" w:rsidRPr="00E96885">
        <w:rPr>
          <w:rFonts w:ascii="Baskerville Old Face" w:hAnsi="Baskerville Old Face"/>
        </w:rPr>
        <w:tab/>
      </w:r>
      <w:r w:rsidR="0011526C" w:rsidRPr="00E96885">
        <w:rPr>
          <w:rFonts w:ascii="Baskerville Old Face" w:hAnsi="Baskerville Old Face"/>
        </w:rPr>
        <w:tab/>
      </w:r>
    </w:p>
    <w:p w14:paraId="24C02C18" w14:textId="7A8203CB" w:rsidR="0011526C" w:rsidRPr="008776FA" w:rsidRDefault="0011526C" w:rsidP="008776FA">
      <w:pPr>
        <w:pStyle w:val="ListParagraph"/>
        <w:jc w:val="both"/>
        <w:rPr>
          <w:rFonts w:ascii="Baskerville Old Face" w:hAnsi="Baskerville Old Face"/>
        </w:rPr>
      </w:pPr>
      <w:r w:rsidRPr="00E96885">
        <w:rPr>
          <w:rFonts w:ascii="Baskerville Old Face" w:hAnsi="Baskerville Old Face"/>
        </w:rPr>
        <w:tab/>
      </w:r>
    </w:p>
    <w:p w14:paraId="396B1468" w14:textId="597603D8" w:rsidR="00E96885" w:rsidRPr="0011526C" w:rsidRDefault="0011526C" w:rsidP="00E96885">
      <w:pPr>
        <w:jc w:val="both"/>
        <w:rPr>
          <w:rFonts w:ascii="Baskerville Old Face" w:hAnsi="Baskerville Old Face"/>
          <w:b/>
          <w:bCs/>
        </w:rPr>
      </w:pPr>
      <w:r w:rsidRPr="0011526C">
        <w:rPr>
          <w:rFonts w:ascii="Baskerville Old Face" w:hAnsi="Baskerville Old Face"/>
          <w:b/>
          <w:bCs/>
        </w:rPr>
        <w:t>About you</w:t>
      </w:r>
    </w:p>
    <w:p w14:paraId="5BFAAAA1" w14:textId="77777777" w:rsidR="00E96885" w:rsidRPr="00E96885" w:rsidRDefault="00E96885" w:rsidP="00E96885">
      <w:pPr>
        <w:pStyle w:val="ListParagraph"/>
        <w:numPr>
          <w:ilvl w:val="0"/>
          <w:numId w:val="3"/>
        </w:numPr>
        <w:jc w:val="both"/>
        <w:rPr>
          <w:rFonts w:ascii="Baskerville Old Face" w:hAnsi="Baskerville Old Face"/>
        </w:rPr>
      </w:pPr>
      <w:r w:rsidRPr="00E96885">
        <w:rPr>
          <w:rFonts w:ascii="Baskerville Old Face" w:hAnsi="Baskerville Old Face"/>
        </w:rPr>
        <w:t xml:space="preserve">be a formally qualified accountant </w:t>
      </w:r>
    </w:p>
    <w:p w14:paraId="3A70BBF4" w14:textId="77777777" w:rsidR="00E96885" w:rsidRPr="00E96885" w:rsidRDefault="00E96885" w:rsidP="00E96885">
      <w:pPr>
        <w:pStyle w:val="ListParagraph"/>
        <w:numPr>
          <w:ilvl w:val="0"/>
          <w:numId w:val="3"/>
        </w:numPr>
        <w:jc w:val="both"/>
        <w:rPr>
          <w:rFonts w:ascii="Baskerville Old Face" w:hAnsi="Baskerville Old Face"/>
        </w:rPr>
      </w:pPr>
      <w:r w:rsidRPr="00E96885">
        <w:rPr>
          <w:rFonts w:ascii="Baskerville Old Face" w:hAnsi="Baskerville Old Face"/>
        </w:rPr>
        <w:t>have relevant and appropriate experience in finance and management obtained in a complex organisation</w:t>
      </w:r>
    </w:p>
    <w:p w14:paraId="72AE5D5F" w14:textId="37A674C4" w:rsidR="00E96885" w:rsidRDefault="00E96885" w:rsidP="00E96885">
      <w:pPr>
        <w:pStyle w:val="ListParagraph"/>
        <w:numPr>
          <w:ilvl w:val="0"/>
          <w:numId w:val="3"/>
        </w:numPr>
        <w:jc w:val="both"/>
        <w:rPr>
          <w:rFonts w:ascii="Baskerville Old Face" w:hAnsi="Baskerville Old Face"/>
        </w:rPr>
      </w:pPr>
      <w:r w:rsidRPr="00E96885">
        <w:rPr>
          <w:rFonts w:ascii="Baskerville Old Face" w:hAnsi="Baskerville Old Face"/>
        </w:rPr>
        <w:t>have an ability to work on your own initiative, assess priorities and be proactive</w:t>
      </w:r>
    </w:p>
    <w:p w14:paraId="5C44E24B" w14:textId="7C7AEDEE" w:rsidR="008776FA" w:rsidRPr="00E96885" w:rsidRDefault="008776FA" w:rsidP="00E96885">
      <w:pPr>
        <w:pStyle w:val="ListParagraph"/>
        <w:numPr>
          <w:ilvl w:val="0"/>
          <w:numId w:val="3"/>
        </w:numPr>
        <w:jc w:val="both"/>
        <w:rPr>
          <w:rFonts w:ascii="Baskerville Old Face" w:hAnsi="Baskerville Old Face"/>
        </w:rPr>
      </w:pPr>
      <w:r>
        <w:rPr>
          <w:rFonts w:ascii="Baskerville Old Face" w:hAnsi="Baskerville Old Face"/>
        </w:rPr>
        <w:t>have an interest in William Morris, museums or history</w:t>
      </w:r>
    </w:p>
    <w:p w14:paraId="290A3BE9" w14:textId="77777777" w:rsidR="008776FA" w:rsidRDefault="008776FA" w:rsidP="00E96885">
      <w:pPr>
        <w:jc w:val="both"/>
        <w:rPr>
          <w:rFonts w:ascii="Baskerville Old Face" w:hAnsi="Baskerville Old Face"/>
        </w:rPr>
      </w:pPr>
    </w:p>
    <w:p w14:paraId="6484D660" w14:textId="77777777" w:rsidR="006A63AC" w:rsidRDefault="006A63AC" w:rsidP="00E96885">
      <w:pPr>
        <w:jc w:val="both"/>
        <w:rPr>
          <w:rFonts w:ascii="Baskerville Old Face" w:hAnsi="Baskerville Old Face"/>
        </w:rPr>
      </w:pPr>
    </w:p>
    <w:p w14:paraId="291F1A8E" w14:textId="77777777" w:rsidR="006A63AC" w:rsidRDefault="006A63AC" w:rsidP="00E96885">
      <w:pPr>
        <w:jc w:val="both"/>
        <w:rPr>
          <w:rFonts w:ascii="Baskerville Old Face" w:hAnsi="Baskerville Old Face"/>
        </w:rPr>
      </w:pPr>
    </w:p>
    <w:p w14:paraId="485C5591" w14:textId="5FC1CE0A" w:rsidR="00E96885" w:rsidRPr="008776FA" w:rsidRDefault="008776FA" w:rsidP="00E96885">
      <w:pPr>
        <w:jc w:val="both"/>
        <w:rPr>
          <w:rFonts w:ascii="Baskerville Old Face" w:hAnsi="Baskerville Old Face"/>
          <w:b/>
          <w:bCs/>
        </w:rPr>
      </w:pPr>
      <w:r w:rsidRPr="008776FA">
        <w:rPr>
          <w:rFonts w:ascii="Baskerville Old Face" w:hAnsi="Baskerville Old Face"/>
          <w:b/>
          <w:bCs/>
        </w:rPr>
        <w:lastRenderedPageBreak/>
        <w:t>How to apply</w:t>
      </w:r>
    </w:p>
    <w:p w14:paraId="4438BF83" w14:textId="77777777" w:rsidR="00AD64BE" w:rsidRDefault="00AD64BE" w:rsidP="0011526C">
      <w:pPr>
        <w:jc w:val="both"/>
        <w:rPr>
          <w:rFonts w:ascii="Baskerville Old Face" w:hAnsi="Baskerville Old Face"/>
        </w:rPr>
      </w:pPr>
      <w:r w:rsidRPr="00AD64BE">
        <w:rPr>
          <w:rFonts w:ascii="Baskerville Old Face" w:hAnsi="Baskerville Old Face"/>
        </w:rPr>
        <w:t xml:space="preserve">We value diversity and inclusivity and encourage applications from individuals with a range of backgrounds and experiences, including those from underrepresented communities. </w:t>
      </w:r>
    </w:p>
    <w:p w14:paraId="02BA6856" w14:textId="77777777" w:rsidR="006A63AC" w:rsidRDefault="00E96885" w:rsidP="0011526C">
      <w:pPr>
        <w:jc w:val="both"/>
        <w:rPr>
          <w:rFonts w:ascii="Baskerville Old Face" w:hAnsi="Baskerville Old Face"/>
        </w:rPr>
      </w:pPr>
      <w:r w:rsidRPr="008776FA">
        <w:rPr>
          <w:rFonts w:ascii="Baskerville Old Face" w:hAnsi="Baskerville Old Face"/>
        </w:rPr>
        <w:t>Application deadline:</w:t>
      </w:r>
      <w:r w:rsidR="006A63AC">
        <w:rPr>
          <w:rFonts w:ascii="Baskerville Old Face" w:hAnsi="Baskerville Old Face"/>
        </w:rPr>
        <w:t xml:space="preserve"> 9am,</w:t>
      </w:r>
      <w:r w:rsidRPr="008776FA">
        <w:rPr>
          <w:rFonts w:ascii="Baskerville Old Face" w:hAnsi="Baskerville Old Face"/>
        </w:rPr>
        <w:t xml:space="preserve"> </w:t>
      </w:r>
      <w:r w:rsidR="0011526C" w:rsidRPr="008776FA">
        <w:rPr>
          <w:rFonts w:ascii="Baskerville Old Face" w:hAnsi="Baskerville Old Face"/>
        </w:rPr>
        <w:t xml:space="preserve">Monday </w:t>
      </w:r>
      <w:r w:rsidR="006A63AC">
        <w:rPr>
          <w:rFonts w:ascii="Baskerville Old Face" w:hAnsi="Baskerville Old Face"/>
        </w:rPr>
        <w:t>14</w:t>
      </w:r>
      <w:r w:rsidR="006A63AC" w:rsidRPr="006A63AC">
        <w:rPr>
          <w:rFonts w:ascii="Baskerville Old Face" w:hAnsi="Baskerville Old Face"/>
          <w:vertAlign w:val="superscript"/>
        </w:rPr>
        <w:t>th</w:t>
      </w:r>
      <w:r w:rsidR="006A63AC">
        <w:rPr>
          <w:rFonts w:ascii="Baskerville Old Face" w:hAnsi="Baskerville Old Face"/>
        </w:rPr>
        <w:t xml:space="preserve"> April </w:t>
      </w:r>
    </w:p>
    <w:p w14:paraId="6CD1928C" w14:textId="3196C44E" w:rsidR="00E96885" w:rsidRPr="008776FA" w:rsidRDefault="006A63AC" w:rsidP="0011526C">
      <w:pPr>
        <w:jc w:val="both"/>
        <w:rPr>
          <w:rFonts w:ascii="Baskerville Old Face" w:hAnsi="Baskerville Old Face"/>
        </w:rPr>
      </w:pPr>
      <w:r>
        <w:rPr>
          <w:rFonts w:ascii="Baskerville Old Face" w:hAnsi="Baskerville Old Face"/>
        </w:rPr>
        <w:t xml:space="preserve">Interviews expected to be </w:t>
      </w:r>
      <w:proofErr w:type="gramStart"/>
      <w:r>
        <w:rPr>
          <w:rFonts w:ascii="Baskerville Old Face" w:hAnsi="Baskerville Old Face"/>
        </w:rPr>
        <w:t>held:</w:t>
      </w:r>
      <w:proofErr w:type="gramEnd"/>
      <w:r>
        <w:rPr>
          <w:rFonts w:ascii="Baskerville Old Face" w:hAnsi="Baskerville Old Face"/>
        </w:rPr>
        <w:t xml:space="preserve"> W/C 21</w:t>
      </w:r>
      <w:r w:rsidRPr="006A63AC">
        <w:rPr>
          <w:rFonts w:ascii="Baskerville Old Face" w:hAnsi="Baskerville Old Face"/>
          <w:vertAlign w:val="superscript"/>
        </w:rPr>
        <w:t>st</w:t>
      </w:r>
      <w:r>
        <w:rPr>
          <w:rFonts w:ascii="Baskerville Old Face" w:hAnsi="Baskerville Old Face"/>
        </w:rPr>
        <w:t xml:space="preserve"> April</w:t>
      </w:r>
    </w:p>
    <w:p w14:paraId="4079E4DF" w14:textId="1ABB282F" w:rsidR="0011526C" w:rsidRPr="008776FA" w:rsidRDefault="0011526C" w:rsidP="0011526C">
      <w:pPr>
        <w:jc w:val="both"/>
        <w:rPr>
          <w:rFonts w:ascii="Baskerville Old Face" w:hAnsi="Baskerville Old Face"/>
        </w:rPr>
      </w:pPr>
      <w:r w:rsidRPr="008776FA">
        <w:rPr>
          <w:rFonts w:ascii="Baskerville Old Face" w:hAnsi="Baskerville Old Face"/>
        </w:rPr>
        <w:t>Please email your CV and Cover Letter</w:t>
      </w:r>
      <w:r w:rsidR="008776FA">
        <w:rPr>
          <w:rFonts w:ascii="Baskerville Old Face" w:hAnsi="Baskerville Old Face"/>
        </w:rPr>
        <w:t xml:space="preserve"> </w:t>
      </w:r>
      <w:r w:rsidR="008776FA" w:rsidRPr="008776FA">
        <w:rPr>
          <w:rFonts w:ascii="Baskerville Old Face" w:hAnsi="Baskerville Old Face"/>
        </w:rPr>
        <w:t>outlining your interest and suitability in this role</w:t>
      </w:r>
      <w:r w:rsidRPr="008776FA">
        <w:rPr>
          <w:rFonts w:ascii="Baskerville Old Face" w:hAnsi="Baskerville Old Face"/>
        </w:rPr>
        <w:t xml:space="preserve"> to </w:t>
      </w:r>
      <w:r w:rsidR="008776FA">
        <w:rPr>
          <w:rFonts w:ascii="Baskerville Old Face" w:hAnsi="Baskerville Old Face"/>
        </w:rPr>
        <w:t xml:space="preserve">Gabriella Esser </w:t>
      </w:r>
      <w:hyperlink r:id="rId8" w:history="1">
        <w:r w:rsidR="008776FA" w:rsidRPr="0006043E">
          <w:rPr>
            <w:rStyle w:val="Hyperlink"/>
            <w:rFonts w:ascii="Baskerville Old Face" w:hAnsi="Baskerville Old Face"/>
          </w:rPr>
          <w:t>director@williammorrissociety.org</w:t>
        </w:r>
      </w:hyperlink>
      <w:r w:rsidRPr="008776FA">
        <w:rPr>
          <w:rFonts w:ascii="Baskerville Old Face" w:hAnsi="Baskerville Old Face"/>
        </w:rPr>
        <w:t xml:space="preserve"> </w:t>
      </w:r>
    </w:p>
    <w:p w14:paraId="29CA4EC2" w14:textId="5017D177" w:rsidR="00E96885" w:rsidRPr="00E96885" w:rsidRDefault="00E96885" w:rsidP="00AD64BE">
      <w:pPr>
        <w:jc w:val="both"/>
        <w:rPr>
          <w:rFonts w:ascii="Baskerville Old Face" w:hAnsi="Baskerville Old Face"/>
        </w:rPr>
      </w:pPr>
      <w:r w:rsidRPr="0011526C">
        <w:rPr>
          <w:rFonts w:ascii="Baskerville Old Face" w:hAnsi="Baskerville Old Face"/>
        </w:rPr>
        <w:tab/>
      </w:r>
      <w:r w:rsidRPr="0011526C">
        <w:rPr>
          <w:rFonts w:ascii="Baskerville Old Face" w:hAnsi="Baskerville Old Face"/>
        </w:rPr>
        <w:tab/>
      </w:r>
      <w:r w:rsidRPr="0011526C">
        <w:rPr>
          <w:rFonts w:ascii="Baskerville Old Face" w:hAnsi="Baskerville Old Face"/>
        </w:rPr>
        <w:tab/>
      </w:r>
    </w:p>
    <w:sectPr w:rsidR="00E96885" w:rsidRPr="00E96885" w:rsidSect="00CE5A18">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19CBD" w14:textId="77777777" w:rsidR="00341625" w:rsidRDefault="00341625" w:rsidP="00CE5A18">
      <w:pPr>
        <w:spacing w:after="0" w:line="240" w:lineRule="auto"/>
      </w:pPr>
      <w:r>
        <w:separator/>
      </w:r>
    </w:p>
  </w:endnote>
  <w:endnote w:type="continuationSeparator" w:id="0">
    <w:p w14:paraId="3C05D661" w14:textId="77777777" w:rsidR="00341625" w:rsidRDefault="00341625" w:rsidP="00CE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52EFA" w14:textId="77777777" w:rsidR="00341625" w:rsidRDefault="00341625" w:rsidP="00CE5A18">
      <w:pPr>
        <w:spacing w:after="0" w:line="240" w:lineRule="auto"/>
      </w:pPr>
      <w:r>
        <w:separator/>
      </w:r>
    </w:p>
  </w:footnote>
  <w:footnote w:type="continuationSeparator" w:id="0">
    <w:p w14:paraId="7AF816E3" w14:textId="77777777" w:rsidR="00341625" w:rsidRDefault="00341625" w:rsidP="00CE5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286"/>
    <w:multiLevelType w:val="multilevel"/>
    <w:tmpl w:val="A890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B0675"/>
    <w:multiLevelType w:val="hybridMultilevel"/>
    <w:tmpl w:val="B190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4E0CED"/>
    <w:multiLevelType w:val="multilevel"/>
    <w:tmpl w:val="096A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35F67"/>
    <w:multiLevelType w:val="hybridMultilevel"/>
    <w:tmpl w:val="A56A59A8"/>
    <w:lvl w:ilvl="0" w:tplc="DCC627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240691">
    <w:abstractNumId w:val="0"/>
  </w:num>
  <w:num w:numId="2" w16cid:durableId="481699486">
    <w:abstractNumId w:val="2"/>
  </w:num>
  <w:num w:numId="3" w16cid:durableId="143202155">
    <w:abstractNumId w:val="1"/>
  </w:num>
  <w:num w:numId="4" w16cid:durableId="80756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85"/>
    <w:rsid w:val="0008173E"/>
    <w:rsid w:val="0011526C"/>
    <w:rsid w:val="00161A60"/>
    <w:rsid w:val="00341625"/>
    <w:rsid w:val="004700A8"/>
    <w:rsid w:val="00584F58"/>
    <w:rsid w:val="005917D2"/>
    <w:rsid w:val="005A383E"/>
    <w:rsid w:val="006A63AC"/>
    <w:rsid w:val="0073516F"/>
    <w:rsid w:val="008776FA"/>
    <w:rsid w:val="008D1E17"/>
    <w:rsid w:val="00AD64BE"/>
    <w:rsid w:val="00B5267D"/>
    <w:rsid w:val="00CE5A18"/>
    <w:rsid w:val="00E96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6803"/>
  <w15:chartTrackingRefBased/>
  <w15:docId w15:val="{569BB351-6D0A-4B60-9ECC-E88C93B7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8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8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8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8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8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8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8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8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8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8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8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8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885"/>
    <w:rPr>
      <w:rFonts w:eastAsiaTheme="majorEastAsia" w:cstheme="majorBidi"/>
      <w:color w:val="272727" w:themeColor="text1" w:themeTint="D8"/>
    </w:rPr>
  </w:style>
  <w:style w:type="paragraph" w:styleId="Title">
    <w:name w:val="Title"/>
    <w:basedOn w:val="Normal"/>
    <w:next w:val="Normal"/>
    <w:link w:val="TitleChar"/>
    <w:uiPriority w:val="10"/>
    <w:qFormat/>
    <w:rsid w:val="00E96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885"/>
    <w:pPr>
      <w:spacing w:before="160"/>
      <w:jc w:val="center"/>
    </w:pPr>
    <w:rPr>
      <w:i/>
      <w:iCs/>
      <w:color w:val="404040" w:themeColor="text1" w:themeTint="BF"/>
    </w:rPr>
  </w:style>
  <w:style w:type="character" w:customStyle="1" w:styleId="QuoteChar">
    <w:name w:val="Quote Char"/>
    <w:basedOn w:val="DefaultParagraphFont"/>
    <w:link w:val="Quote"/>
    <w:uiPriority w:val="29"/>
    <w:rsid w:val="00E96885"/>
    <w:rPr>
      <w:i/>
      <w:iCs/>
      <w:color w:val="404040" w:themeColor="text1" w:themeTint="BF"/>
    </w:rPr>
  </w:style>
  <w:style w:type="paragraph" w:styleId="ListParagraph">
    <w:name w:val="List Paragraph"/>
    <w:basedOn w:val="Normal"/>
    <w:uiPriority w:val="34"/>
    <w:qFormat/>
    <w:rsid w:val="00E96885"/>
    <w:pPr>
      <w:ind w:left="720"/>
      <w:contextualSpacing/>
    </w:pPr>
  </w:style>
  <w:style w:type="character" w:styleId="IntenseEmphasis">
    <w:name w:val="Intense Emphasis"/>
    <w:basedOn w:val="DefaultParagraphFont"/>
    <w:uiPriority w:val="21"/>
    <w:qFormat/>
    <w:rsid w:val="00E96885"/>
    <w:rPr>
      <w:i/>
      <w:iCs/>
      <w:color w:val="0F4761" w:themeColor="accent1" w:themeShade="BF"/>
    </w:rPr>
  </w:style>
  <w:style w:type="paragraph" w:styleId="IntenseQuote">
    <w:name w:val="Intense Quote"/>
    <w:basedOn w:val="Normal"/>
    <w:next w:val="Normal"/>
    <w:link w:val="IntenseQuoteChar"/>
    <w:uiPriority w:val="30"/>
    <w:qFormat/>
    <w:rsid w:val="00E96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885"/>
    <w:rPr>
      <w:i/>
      <w:iCs/>
      <w:color w:val="0F4761" w:themeColor="accent1" w:themeShade="BF"/>
    </w:rPr>
  </w:style>
  <w:style w:type="character" w:styleId="IntenseReference">
    <w:name w:val="Intense Reference"/>
    <w:basedOn w:val="DefaultParagraphFont"/>
    <w:uiPriority w:val="32"/>
    <w:qFormat/>
    <w:rsid w:val="00E96885"/>
    <w:rPr>
      <w:b/>
      <w:bCs/>
      <w:smallCaps/>
      <w:color w:val="0F4761" w:themeColor="accent1" w:themeShade="BF"/>
      <w:spacing w:val="5"/>
    </w:rPr>
  </w:style>
  <w:style w:type="character" w:styleId="Hyperlink">
    <w:name w:val="Hyperlink"/>
    <w:basedOn w:val="DefaultParagraphFont"/>
    <w:uiPriority w:val="99"/>
    <w:unhideWhenUsed/>
    <w:rsid w:val="0011526C"/>
    <w:rPr>
      <w:color w:val="467886" w:themeColor="hyperlink"/>
      <w:u w:val="single"/>
    </w:rPr>
  </w:style>
  <w:style w:type="character" w:styleId="UnresolvedMention">
    <w:name w:val="Unresolved Mention"/>
    <w:basedOn w:val="DefaultParagraphFont"/>
    <w:uiPriority w:val="99"/>
    <w:semiHidden/>
    <w:unhideWhenUsed/>
    <w:rsid w:val="0011526C"/>
    <w:rPr>
      <w:color w:val="605E5C"/>
      <w:shd w:val="clear" w:color="auto" w:fill="E1DFDD"/>
    </w:rPr>
  </w:style>
  <w:style w:type="paragraph" w:styleId="Header">
    <w:name w:val="header"/>
    <w:basedOn w:val="Normal"/>
    <w:link w:val="HeaderChar"/>
    <w:uiPriority w:val="99"/>
    <w:unhideWhenUsed/>
    <w:rsid w:val="00CE5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A18"/>
  </w:style>
  <w:style w:type="paragraph" w:styleId="Footer">
    <w:name w:val="footer"/>
    <w:basedOn w:val="Normal"/>
    <w:link w:val="FooterChar"/>
    <w:uiPriority w:val="99"/>
    <w:unhideWhenUsed/>
    <w:rsid w:val="00CE5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A18"/>
  </w:style>
  <w:style w:type="paragraph" w:styleId="Revision">
    <w:name w:val="Revision"/>
    <w:hidden/>
    <w:uiPriority w:val="99"/>
    <w:semiHidden/>
    <w:rsid w:val="005A3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55631">
      <w:bodyDiv w:val="1"/>
      <w:marLeft w:val="0"/>
      <w:marRight w:val="0"/>
      <w:marTop w:val="0"/>
      <w:marBottom w:val="0"/>
      <w:divBdr>
        <w:top w:val="none" w:sz="0" w:space="0" w:color="auto"/>
        <w:left w:val="none" w:sz="0" w:space="0" w:color="auto"/>
        <w:bottom w:val="none" w:sz="0" w:space="0" w:color="auto"/>
        <w:right w:val="none" w:sz="0" w:space="0" w:color="auto"/>
      </w:divBdr>
    </w:div>
    <w:div w:id="912927723">
      <w:bodyDiv w:val="1"/>
      <w:marLeft w:val="0"/>
      <w:marRight w:val="0"/>
      <w:marTop w:val="0"/>
      <w:marBottom w:val="0"/>
      <w:divBdr>
        <w:top w:val="none" w:sz="0" w:space="0" w:color="auto"/>
        <w:left w:val="none" w:sz="0" w:space="0" w:color="auto"/>
        <w:bottom w:val="none" w:sz="0" w:space="0" w:color="auto"/>
        <w:right w:val="none" w:sz="0" w:space="0" w:color="auto"/>
      </w:divBdr>
    </w:div>
    <w:div w:id="916206635">
      <w:bodyDiv w:val="1"/>
      <w:marLeft w:val="0"/>
      <w:marRight w:val="0"/>
      <w:marTop w:val="0"/>
      <w:marBottom w:val="0"/>
      <w:divBdr>
        <w:top w:val="none" w:sz="0" w:space="0" w:color="auto"/>
        <w:left w:val="none" w:sz="0" w:space="0" w:color="auto"/>
        <w:bottom w:val="none" w:sz="0" w:space="0" w:color="auto"/>
        <w:right w:val="none" w:sz="0" w:space="0" w:color="auto"/>
      </w:divBdr>
      <w:divsChild>
        <w:div w:id="569266161">
          <w:marLeft w:val="0"/>
          <w:marRight w:val="0"/>
          <w:marTop w:val="0"/>
          <w:marBottom w:val="0"/>
          <w:divBdr>
            <w:top w:val="none" w:sz="0" w:space="0" w:color="auto"/>
            <w:left w:val="none" w:sz="0" w:space="0" w:color="auto"/>
            <w:bottom w:val="none" w:sz="0" w:space="0" w:color="auto"/>
            <w:right w:val="none" w:sz="0" w:space="0" w:color="auto"/>
          </w:divBdr>
        </w:div>
        <w:div w:id="2065447009">
          <w:marLeft w:val="0"/>
          <w:marRight w:val="0"/>
          <w:marTop w:val="0"/>
          <w:marBottom w:val="0"/>
          <w:divBdr>
            <w:top w:val="none" w:sz="0" w:space="0" w:color="auto"/>
            <w:left w:val="none" w:sz="0" w:space="0" w:color="auto"/>
            <w:bottom w:val="none" w:sz="0" w:space="0" w:color="auto"/>
            <w:right w:val="none" w:sz="0" w:space="0" w:color="auto"/>
          </w:divBdr>
        </w:div>
        <w:div w:id="1734429873">
          <w:marLeft w:val="0"/>
          <w:marRight w:val="0"/>
          <w:marTop w:val="0"/>
          <w:marBottom w:val="0"/>
          <w:divBdr>
            <w:top w:val="none" w:sz="0" w:space="0" w:color="auto"/>
            <w:left w:val="none" w:sz="0" w:space="0" w:color="auto"/>
            <w:bottom w:val="none" w:sz="0" w:space="0" w:color="auto"/>
            <w:right w:val="none" w:sz="0" w:space="0" w:color="auto"/>
          </w:divBdr>
        </w:div>
        <w:div w:id="774012074">
          <w:marLeft w:val="0"/>
          <w:marRight w:val="0"/>
          <w:marTop w:val="0"/>
          <w:marBottom w:val="0"/>
          <w:divBdr>
            <w:top w:val="none" w:sz="0" w:space="0" w:color="auto"/>
            <w:left w:val="none" w:sz="0" w:space="0" w:color="auto"/>
            <w:bottom w:val="none" w:sz="0" w:space="0" w:color="auto"/>
            <w:right w:val="none" w:sz="0" w:space="0" w:color="auto"/>
          </w:divBdr>
        </w:div>
        <w:div w:id="855461158">
          <w:marLeft w:val="0"/>
          <w:marRight w:val="0"/>
          <w:marTop w:val="0"/>
          <w:marBottom w:val="0"/>
          <w:divBdr>
            <w:top w:val="none" w:sz="0" w:space="0" w:color="auto"/>
            <w:left w:val="none" w:sz="0" w:space="0" w:color="auto"/>
            <w:bottom w:val="none" w:sz="0" w:space="0" w:color="auto"/>
            <w:right w:val="none" w:sz="0" w:space="0" w:color="auto"/>
          </w:divBdr>
        </w:div>
        <w:div w:id="1476214489">
          <w:marLeft w:val="0"/>
          <w:marRight w:val="0"/>
          <w:marTop w:val="0"/>
          <w:marBottom w:val="0"/>
          <w:divBdr>
            <w:top w:val="none" w:sz="0" w:space="0" w:color="auto"/>
            <w:left w:val="none" w:sz="0" w:space="0" w:color="auto"/>
            <w:bottom w:val="none" w:sz="0" w:space="0" w:color="auto"/>
            <w:right w:val="none" w:sz="0" w:space="0" w:color="auto"/>
          </w:divBdr>
        </w:div>
        <w:div w:id="814416778">
          <w:marLeft w:val="0"/>
          <w:marRight w:val="0"/>
          <w:marTop w:val="0"/>
          <w:marBottom w:val="0"/>
          <w:divBdr>
            <w:top w:val="none" w:sz="0" w:space="0" w:color="auto"/>
            <w:left w:val="none" w:sz="0" w:space="0" w:color="auto"/>
            <w:bottom w:val="none" w:sz="0" w:space="0" w:color="auto"/>
            <w:right w:val="none" w:sz="0" w:space="0" w:color="auto"/>
          </w:divBdr>
        </w:div>
        <w:div w:id="1373843556">
          <w:marLeft w:val="0"/>
          <w:marRight w:val="0"/>
          <w:marTop w:val="0"/>
          <w:marBottom w:val="0"/>
          <w:divBdr>
            <w:top w:val="none" w:sz="0" w:space="0" w:color="auto"/>
            <w:left w:val="none" w:sz="0" w:space="0" w:color="auto"/>
            <w:bottom w:val="none" w:sz="0" w:space="0" w:color="auto"/>
            <w:right w:val="none" w:sz="0" w:space="0" w:color="auto"/>
          </w:divBdr>
        </w:div>
        <w:div w:id="2121098656">
          <w:marLeft w:val="0"/>
          <w:marRight w:val="0"/>
          <w:marTop w:val="0"/>
          <w:marBottom w:val="0"/>
          <w:divBdr>
            <w:top w:val="none" w:sz="0" w:space="0" w:color="auto"/>
            <w:left w:val="none" w:sz="0" w:space="0" w:color="auto"/>
            <w:bottom w:val="none" w:sz="0" w:space="0" w:color="auto"/>
            <w:right w:val="none" w:sz="0" w:space="0" w:color="auto"/>
          </w:divBdr>
        </w:div>
        <w:div w:id="1084448021">
          <w:marLeft w:val="0"/>
          <w:marRight w:val="0"/>
          <w:marTop w:val="0"/>
          <w:marBottom w:val="0"/>
          <w:divBdr>
            <w:top w:val="none" w:sz="0" w:space="0" w:color="auto"/>
            <w:left w:val="none" w:sz="0" w:space="0" w:color="auto"/>
            <w:bottom w:val="none" w:sz="0" w:space="0" w:color="auto"/>
            <w:right w:val="none" w:sz="0" w:space="0" w:color="auto"/>
          </w:divBdr>
        </w:div>
        <w:div w:id="251008253">
          <w:marLeft w:val="0"/>
          <w:marRight w:val="0"/>
          <w:marTop w:val="0"/>
          <w:marBottom w:val="0"/>
          <w:divBdr>
            <w:top w:val="none" w:sz="0" w:space="0" w:color="auto"/>
            <w:left w:val="none" w:sz="0" w:space="0" w:color="auto"/>
            <w:bottom w:val="none" w:sz="0" w:space="0" w:color="auto"/>
            <w:right w:val="none" w:sz="0" w:space="0" w:color="auto"/>
          </w:divBdr>
        </w:div>
      </w:divsChild>
    </w:div>
    <w:div w:id="980966215">
      <w:bodyDiv w:val="1"/>
      <w:marLeft w:val="0"/>
      <w:marRight w:val="0"/>
      <w:marTop w:val="0"/>
      <w:marBottom w:val="0"/>
      <w:divBdr>
        <w:top w:val="none" w:sz="0" w:space="0" w:color="auto"/>
        <w:left w:val="none" w:sz="0" w:space="0" w:color="auto"/>
        <w:bottom w:val="none" w:sz="0" w:space="0" w:color="auto"/>
        <w:right w:val="none" w:sz="0" w:space="0" w:color="auto"/>
      </w:divBdr>
    </w:div>
    <w:div w:id="1354763156">
      <w:bodyDiv w:val="1"/>
      <w:marLeft w:val="0"/>
      <w:marRight w:val="0"/>
      <w:marTop w:val="0"/>
      <w:marBottom w:val="0"/>
      <w:divBdr>
        <w:top w:val="none" w:sz="0" w:space="0" w:color="auto"/>
        <w:left w:val="none" w:sz="0" w:space="0" w:color="auto"/>
        <w:bottom w:val="none" w:sz="0" w:space="0" w:color="auto"/>
        <w:right w:val="none" w:sz="0" w:space="0" w:color="auto"/>
      </w:divBdr>
    </w:div>
    <w:div w:id="1421873881">
      <w:bodyDiv w:val="1"/>
      <w:marLeft w:val="0"/>
      <w:marRight w:val="0"/>
      <w:marTop w:val="0"/>
      <w:marBottom w:val="0"/>
      <w:divBdr>
        <w:top w:val="none" w:sz="0" w:space="0" w:color="auto"/>
        <w:left w:val="none" w:sz="0" w:space="0" w:color="auto"/>
        <w:bottom w:val="none" w:sz="0" w:space="0" w:color="auto"/>
        <w:right w:val="none" w:sz="0" w:space="0" w:color="auto"/>
      </w:divBdr>
      <w:divsChild>
        <w:div w:id="878785022">
          <w:marLeft w:val="0"/>
          <w:marRight w:val="0"/>
          <w:marTop w:val="0"/>
          <w:marBottom w:val="0"/>
          <w:divBdr>
            <w:top w:val="none" w:sz="0" w:space="0" w:color="auto"/>
            <w:left w:val="none" w:sz="0" w:space="0" w:color="auto"/>
            <w:bottom w:val="none" w:sz="0" w:space="0" w:color="auto"/>
            <w:right w:val="none" w:sz="0" w:space="0" w:color="auto"/>
          </w:divBdr>
        </w:div>
        <w:div w:id="1949578002">
          <w:marLeft w:val="0"/>
          <w:marRight w:val="0"/>
          <w:marTop w:val="0"/>
          <w:marBottom w:val="0"/>
          <w:divBdr>
            <w:top w:val="none" w:sz="0" w:space="0" w:color="auto"/>
            <w:left w:val="none" w:sz="0" w:space="0" w:color="auto"/>
            <w:bottom w:val="none" w:sz="0" w:space="0" w:color="auto"/>
            <w:right w:val="none" w:sz="0" w:space="0" w:color="auto"/>
          </w:divBdr>
        </w:div>
        <w:div w:id="1620255201">
          <w:marLeft w:val="0"/>
          <w:marRight w:val="0"/>
          <w:marTop w:val="0"/>
          <w:marBottom w:val="0"/>
          <w:divBdr>
            <w:top w:val="none" w:sz="0" w:space="0" w:color="auto"/>
            <w:left w:val="none" w:sz="0" w:space="0" w:color="auto"/>
            <w:bottom w:val="none" w:sz="0" w:space="0" w:color="auto"/>
            <w:right w:val="none" w:sz="0" w:space="0" w:color="auto"/>
          </w:divBdr>
        </w:div>
        <w:div w:id="1400009208">
          <w:marLeft w:val="0"/>
          <w:marRight w:val="0"/>
          <w:marTop w:val="0"/>
          <w:marBottom w:val="0"/>
          <w:divBdr>
            <w:top w:val="none" w:sz="0" w:space="0" w:color="auto"/>
            <w:left w:val="none" w:sz="0" w:space="0" w:color="auto"/>
            <w:bottom w:val="none" w:sz="0" w:space="0" w:color="auto"/>
            <w:right w:val="none" w:sz="0" w:space="0" w:color="auto"/>
          </w:divBdr>
        </w:div>
        <w:div w:id="1950047367">
          <w:marLeft w:val="0"/>
          <w:marRight w:val="0"/>
          <w:marTop w:val="0"/>
          <w:marBottom w:val="0"/>
          <w:divBdr>
            <w:top w:val="none" w:sz="0" w:space="0" w:color="auto"/>
            <w:left w:val="none" w:sz="0" w:space="0" w:color="auto"/>
            <w:bottom w:val="none" w:sz="0" w:space="0" w:color="auto"/>
            <w:right w:val="none" w:sz="0" w:space="0" w:color="auto"/>
          </w:divBdr>
        </w:div>
        <w:div w:id="1222593101">
          <w:marLeft w:val="0"/>
          <w:marRight w:val="0"/>
          <w:marTop w:val="0"/>
          <w:marBottom w:val="0"/>
          <w:divBdr>
            <w:top w:val="none" w:sz="0" w:space="0" w:color="auto"/>
            <w:left w:val="none" w:sz="0" w:space="0" w:color="auto"/>
            <w:bottom w:val="none" w:sz="0" w:space="0" w:color="auto"/>
            <w:right w:val="none" w:sz="0" w:space="0" w:color="auto"/>
          </w:divBdr>
        </w:div>
        <w:div w:id="433480994">
          <w:marLeft w:val="0"/>
          <w:marRight w:val="0"/>
          <w:marTop w:val="0"/>
          <w:marBottom w:val="0"/>
          <w:divBdr>
            <w:top w:val="none" w:sz="0" w:space="0" w:color="auto"/>
            <w:left w:val="none" w:sz="0" w:space="0" w:color="auto"/>
            <w:bottom w:val="none" w:sz="0" w:space="0" w:color="auto"/>
            <w:right w:val="none" w:sz="0" w:space="0" w:color="auto"/>
          </w:divBdr>
        </w:div>
        <w:div w:id="1767728865">
          <w:marLeft w:val="0"/>
          <w:marRight w:val="0"/>
          <w:marTop w:val="0"/>
          <w:marBottom w:val="0"/>
          <w:divBdr>
            <w:top w:val="none" w:sz="0" w:space="0" w:color="auto"/>
            <w:left w:val="none" w:sz="0" w:space="0" w:color="auto"/>
            <w:bottom w:val="none" w:sz="0" w:space="0" w:color="auto"/>
            <w:right w:val="none" w:sz="0" w:space="0" w:color="auto"/>
          </w:divBdr>
        </w:div>
        <w:div w:id="1863401732">
          <w:marLeft w:val="0"/>
          <w:marRight w:val="0"/>
          <w:marTop w:val="0"/>
          <w:marBottom w:val="0"/>
          <w:divBdr>
            <w:top w:val="none" w:sz="0" w:space="0" w:color="auto"/>
            <w:left w:val="none" w:sz="0" w:space="0" w:color="auto"/>
            <w:bottom w:val="none" w:sz="0" w:space="0" w:color="auto"/>
            <w:right w:val="none" w:sz="0" w:space="0" w:color="auto"/>
          </w:divBdr>
        </w:div>
        <w:div w:id="1312752738">
          <w:marLeft w:val="0"/>
          <w:marRight w:val="0"/>
          <w:marTop w:val="0"/>
          <w:marBottom w:val="0"/>
          <w:divBdr>
            <w:top w:val="none" w:sz="0" w:space="0" w:color="auto"/>
            <w:left w:val="none" w:sz="0" w:space="0" w:color="auto"/>
            <w:bottom w:val="none" w:sz="0" w:space="0" w:color="auto"/>
            <w:right w:val="none" w:sz="0" w:space="0" w:color="auto"/>
          </w:divBdr>
        </w:div>
        <w:div w:id="435443266">
          <w:marLeft w:val="0"/>
          <w:marRight w:val="0"/>
          <w:marTop w:val="0"/>
          <w:marBottom w:val="0"/>
          <w:divBdr>
            <w:top w:val="none" w:sz="0" w:space="0" w:color="auto"/>
            <w:left w:val="none" w:sz="0" w:space="0" w:color="auto"/>
            <w:bottom w:val="none" w:sz="0" w:space="0" w:color="auto"/>
            <w:right w:val="none" w:sz="0" w:space="0" w:color="auto"/>
          </w:divBdr>
        </w:div>
      </w:divsChild>
    </w:div>
    <w:div w:id="156985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williammorrissociety.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Esser</dc:creator>
  <cp:keywords/>
  <dc:description/>
  <cp:lastModifiedBy>Gabriella Esser</cp:lastModifiedBy>
  <cp:revision>4</cp:revision>
  <dcterms:created xsi:type="dcterms:W3CDTF">2025-03-21T15:30:00Z</dcterms:created>
  <dcterms:modified xsi:type="dcterms:W3CDTF">2025-03-21T15:58:00Z</dcterms:modified>
</cp:coreProperties>
</file>